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CBD" w:rsidRDefault="00AC6CBD" w:rsidP="0068122E">
      <w:bookmarkStart w:id="0" w:name="_GoBack"/>
      <w:bookmarkEnd w:id="0"/>
    </w:p>
    <w:p w:rsidR="0068122E" w:rsidRDefault="0068122E" w:rsidP="0068122E">
      <w:pPr>
        <w:pStyle w:val="KeinLeerraum"/>
        <w:spacing w:line="276" w:lineRule="auto"/>
        <w:ind w:left="-142"/>
        <w:jc w:val="center"/>
        <w:rPr>
          <w:rFonts w:ascii="Corbel" w:hAnsi="Corbel" w:cs="Times New Roman"/>
          <w:b/>
          <w:bCs/>
          <w:sz w:val="28"/>
          <w:szCs w:val="28"/>
          <w:lang w:eastAsia="de-DE"/>
        </w:rPr>
      </w:pPr>
      <w:r>
        <w:rPr>
          <w:rFonts w:ascii="Corbel" w:hAnsi="Corbel" w:cs="Times New Roman"/>
          <w:b/>
          <w:sz w:val="28"/>
          <w:szCs w:val="28"/>
          <w:lang w:eastAsia="de-DE"/>
        </w:rPr>
        <w:t>Information für Erziehungsberechtigte -</w:t>
      </w:r>
      <w:r>
        <w:rPr>
          <w:rFonts w:ascii="Corbel" w:hAnsi="Corbel" w:cs="Times New Roman"/>
          <w:b/>
          <w:sz w:val="28"/>
          <w:szCs w:val="28"/>
          <w:lang w:eastAsia="de-DE"/>
        </w:rPr>
        <w:br/>
        <w:t>Einstufung und Leistungsbeurteilung in der Mittelschule</w:t>
      </w:r>
    </w:p>
    <w:p w:rsidR="0068122E" w:rsidRPr="00F03A40" w:rsidRDefault="0068122E" w:rsidP="0068122E">
      <w:pPr>
        <w:pStyle w:val="KeinLeerraum"/>
        <w:rPr>
          <w:i/>
          <w:sz w:val="28"/>
          <w:szCs w:val="28"/>
        </w:rPr>
      </w:pPr>
    </w:p>
    <w:p w:rsidR="0068122E" w:rsidRPr="00CB5516" w:rsidRDefault="0068122E" w:rsidP="0068122E">
      <w:pPr>
        <w:pStyle w:val="KeinLeerraum"/>
        <w:rPr>
          <w:rFonts w:ascii="Corbel" w:hAnsi="Corbel"/>
          <w:sz w:val="24"/>
          <w:szCs w:val="24"/>
        </w:rPr>
      </w:pPr>
      <w:r w:rsidRPr="00CB5516">
        <w:rPr>
          <w:rFonts w:ascii="Corbel" w:hAnsi="Corbel"/>
          <w:sz w:val="24"/>
          <w:szCs w:val="24"/>
        </w:rPr>
        <w:t>Die Neue Mittelschule wird in Mittelschule umbenannt.</w:t>
      </w:r>
    </w:p>
    <w:p w:rsidR="0068122E" w:rsidRPr="00CB5516" w:rsidRDefault="0068122E" w:rsidP="0068122E">
      <w:pPr>
        <w:pStyle w:val="KeinLeerraum"/>
        <w:rPr>
          <w:rFonts w:ascii="Corbel" w:hAnsi="Corbel"/>
          <w:sz w:val="24"/>
          <w:szCs w:val="24"/>
        </w:rPr>
      </w:pPr>
      <w:r w:rsidRPr="00CB5516">
        <w:rPr>
          <w:rFonts w:ascii="Corbel" w:hAnsi="Corbel"/>
          <w:sz w:val="24"/>
          <w:szCs w:val="24"/>
        </w:rPr>
        <w:t xml:space="preserve">Ab dem Schuljahr 2020/21 werden die Schülerinnen und Schüler </w:t>
      </w:r>
      <w:r w:rsidRPr="00CB5516">
        <w:rPr>
          <w:rFonts w:ascii="Corbel" w:hAnsi="Corbel"/>
          <w:b/>
          <w:sz w:val="24"/>
          <w:szCs w:val="24"/>
        </w:rPr>
        <w:t>ab der 6. Schulstufe</w:t>
      </w:r>
      <w:r w:rsidRPr="00CB5516">
        <w:rPr>
          <w:rFonts w:ascii="Corbel" w:hAnsi="Corbel"/>
          <w:sz w:val="24"/>
          <w:szCs w:val="24"/>
        </w:rPr>
        <w:t xml:space="preserve"> in den Unterrichtsfächern </w:t>
      </w:r>
      <w:r w:rsidRPr="00CB5516">
        <w:rPr>
          <w:rFonts w:ascii="Corbel" w:hAnsi="Corbel"/>
          <w:b/>
          <w:sz w:val="24"/>
          <w:szCs w:val="24"/>
        </w:rPr>
        <w:t xml:space="preserve">Mathematik, Deutsch und Erste lebende Fremdsprache (Englisch) </w:t>
      </w:r>
      <w:r w:rsidRPr="00CB5516">
        <w:rPr>
          <w:rFonts w:ascii="Corbel" w:hAnsi="Corbel"/>
          <w:sz w:val="24"/>
          <w:szCs w:val="24"/>
        </w:rPr>
        <w:t>auf zwei Leistungsniveaus unterrichtet und beurteilt. Diese sind:</w:t>
      </w:r>
    </w:p>
    <w:p w:rsidR="0068122E" w:rsidRDefault="0068122E" w:rsidP="0068122E">
      <w:pPr>
        <w:pStyle w:val="KeinLeerraum"/>
        <w:rPr>
          <w:rFonts w:ascii="Corbel" w:hAnsi="Corbel"/>
          <w:b/>
          <w:sz w:val="24"/>
          <w:szCs w:val="24"/>
        </w:rPr>
      </w:pPr>
      <w:r w:rsidRPr="00CB5516">
        <w:rPr>
          <w:rFonts w:ascii="Corbel" w:hAnsi="Corbel"/>
          <w:b/>
          <w:sz w:val="24"/>
          <w:szCs w:val="24"/>
        </w:rPr>
        <w:t xml:space="preserve">Standard </w:t>
      </w:r>
      <w:r w:rsidRPr="000B174E">
        <w:rPr>
          <w:rFonts w:ascii="Corbel" w:hAnsi="Corbel"/>
          <w:sz w:val="24"/>
          <w:szCs w:val="24"/>
        </w:rPr>
        <w:t xml:space="preserve">und </w:t>
      </w:r>
      <w:r w:rsidRPr="00CB5516">
        <w:rPr>
          <w:rFonts w:ascii="Corbel" w:hAnsi="Corbel"/>
          <w:b/>
          <w:sz w:val="24"/>
          <w:szCs w:val="24"/>
        </w:rPr>
        <w:t>Standard AHS.</w:t>
      </w:r>
    </w:p>
    <w:p w:rsidR="0068122E" w:rsidRPr="00602761" w:rsidRDefault="002734D0" w:rsidP="0068122E">
      <w:pPr>
        <w:pStyle w:val="KeinLeerraum"/>
        <w:rPr>
          <w:rFonts w:ascii="Corbel" w:hAnsi="Corbel"/>
          <w:sz w:val="24"/>
          <w:szCs w:val="24"/>
        </w:rPr>
      </w:pPr>
      <w:r w:rsidRPr="00216E45">
        <w:rPr>
          <w:rFonts w:ascii="Corbel" w:hAnsi="Corbel"/>
          <w:sz w:val="24"/>
          <w:szCs w:val="24"/>
        </w:rPr>
        <w:t xml:space="preserve">Beide Leistungsniveaus werden nach denselben Lehrplaninhalten unterrichtet und unterscheiden sich in den Anforderungen </w:t>
      </w:r>
      <w:r w:rsidR="000D267C" w:rsidRPr="00216E45">
        <w:rPr>
          <w:rFonts w:ascii="Corbel" w:hAnsi="Corbel"/>
          <w:sz w:val="24"/>
          <w:szCs w:val="24"/>
        </w:rPr>
        <w:t>an die Schüleri</w:t>
      </w:r>
      <w:r w:rsidR="00E96C39" w:rsidRPr="00216E45">
        <w:rPr>
          <w:rFonts w:ascii="Corbel" w:hAnsi="Corbel"/>
          <w:sz w:val="24"/>
          <w:szCs w:val="24"/>
        </w:rPr>
        <w:t xml:space="preserve">nnen und Schüler, wobei </w:t>
      </w:r>
      <w:r w:rsidR="00216E45">
        <w:rPr>
          <w:rFonts w:ascii="Corbel" w:hAnsi="Corbel"/>
          <w:sz w:val="24"/>
          <w:szCs w:val="24"/>
        </w:rPr>
        <w:t>Standard </w:t>
      </w:r>
      <w:r w:rsidR="00E96C39" w:rsidRPr="00216E45">
        <w:rPr>
          <w:rFonts w:ascii="Corbel" w:hAnsi="Corbel"/>
          <w:sz w:val="24"/>
          <w:szCs w:val="24"/>
        </w:rPr>
        <w:t xml:space="preserve">AHS </w:t>
      </w:r>
      <w:r w:rsidR="0068122E" w:rsidRPr="00216E45">
        <w:rPr>
          <w:rFonts w:ascii="Corbel" w:hAnsi="Corbel"/>
          <w:sz w:val="24"/>
          <w:szCs w:val="24"/>
        </w:rPr>
        <w:t>dem Lei</w:t>
      </w:r>
      <w:r w:rsidR="00E96C39" w:rsidRPr="00216E45">
        <w:rPr>
          <w:rFonts w:ascii="Corbel" w:hAnsi="Corbel"/>
          <w:sz w:val="24"/>
          <w:szCs w:val="24"/>
        </w:rPr>
        <w:t>stungsniveau der AHS-Unterstufe entspricht.</w:t>
      </w:r>
    </w:p>
    <w:p w:rsidR="0068122E" w:rsidRPr="00CB5516" w:rsidRDefault="0068122E" w:rsidP="0068122E">
      <w:pPr>
        <w:pStyle w:val="KeinLeerraum"/>
        <w:rPr>
          <w:rFonts w:ascii="Corbel" w:hAnsi="Corbel"/>
          <w:sz w:val="24"/>
          <w:szCs w:val="24"/>
        </w:rPr>
      </w:pPr>
    </w:p>
    <w:p w:rsidR="0068122E" w:rsidRPr="002B6DBD" w:rsidRDefault="0068122E" w:rsidP="0068122E">
      <w:pPr>
        <w:pStyle w:val="KeinLeerraum"/>
        <w:rPr>
          <w:rFonts w:ascii="Corbel" w:hAnsi="Corbel"/>
          <w:b/>
          <w:sz w:val="24"/>
          <w:szCs w:val="24"/>
          <w:u w:val="single"/>
        </w:rPr>
      </w:pPr>
      <w:r w:rsidRPr="002B6DBD">
        <w:rPr>
          <w:rFonts w:ascii="Corbel" w:hAnsi="Corbel"/>
          <w:b/>
          <w:sz w:val="24"/>
          <w:szCs w:val="24"/>
          <w:u w:val="single"/>
        </w:rPr>
        <w:t>Dazu einige wichtige Informationen:</w:t>
      </w:r>
    </w:p>
    <w:p w:rsidR="0068122E" w:rsidRPr="00CB5516" w:rsidRDefault="0068122E" w:rsidP="0068122E">
      <w:pPr>
        <w:pStyle w:val="KeinLeerraum"/>
        <w:numPr>
          <w:ilvl w:val="0"/>
          <w:numId w:val="1"/>
        </w:numPr>
        <w:rPr>
          <w:rFonts w:ascii="Corbel" w:hAnsi="Corbel"/>
          <w:sz w:val="24"/>
          <w:szCs w:val="24"/>
        </w:rPr>
      </w:pPr>
      <w:r w:rsidRPr="00CB5516">
        <w:rPr>
          <w:rFonts w:ascii="Corbel" w:hAnsi="Corbel"/>
          <w:sz w:val="24"/>
          <w:szCs w:val="24"/>
        </w:rPr>
        <w:t xml:space="preserve">Die Schülerinnen und Schüler werden nach einem </w:t>
      </w:r>
      <w:r w:rsidRPr="00CB5516">
        <w:rPr>
          <w:rFonts w:ascii="Corbel" w:hAnsi="Corbel"/>
          <w:sz w:val="24"/>
          <w:szCs w:val="24"/>
          <w:u w:val="single"/>
        </w:rPr>
        <w:t>14-tägigen</w:t>
      </w:r>
      <w:r w:rsidRPr="00CB5516">
        <w:rPr>
          <w:rFonts w:ascii="Corbel" w:hAnsi="Corbel"/>
          <w:sz w:val="24"/>
          <w:szCs w:val="24"/>
        </w:rPr>
        <w:t xml:space="preserve"> </w:t>
      </w:r>
      <w:r w:rsidRPr="00CB5516">
        <w:rPr>
          <w:rFonts w:ascii="Corbel" w:hAnsi="Corbel"/>
          <w:sz w:val="24"/>
          <w:szCs w:val="24"/>
          <w:u w:val="single"/>
        </w:rPr>
        <w:t>Beobachtungszeitraum am Beginn des Schuljahres</w:t>
      </w:r>
      <w:r w:rsidRPr="00CB5516">
        <w:rPr>
          <w:rFonts w:ascii="Corbel" w:hAnsi="Corbel"/>
          <w:sz w:val="24"/>
          <w:szCs w:val="24"/>
        </w:rPr>
        <w:t xml:space="preserve"> in Mathematik, Deutsch und Englisch jeweils einem Leistungsniveau (Standard oder Standard AHS) zugeordnet. Davon werden Sie schriftlich in Kenn</w:t>
      </w:r>
      <w:r>
        <w:rPr>
          <w:rFonts w:ascii="Corbel" w:hAnsi="Corbel"/>
          <w:sz w:val="24"/>
          <w:szCs w:val="24"/>
        </w:rPr>
        <w:t>tnis gesetzt. Die Schülerin /</w:t>
      </w:r>
      <w:r w:rsidRPr="00CB5516">
        <w:rPr>
          <w:rFonts w:ascii="Corbel" w:hAnsi="Corbel"/>
          <w:sz w:val="24"/>
          <w:szCs w:val="24"/>
        </w:rPr>
        <w:t xml:space="preserve"> der Schüler ist berechtigt, sich bei der Schulleitung innerhalb von 5 Tagen für die Ablegung einer Aufnahmeprüfung in das höhere Leistungsniveau anzumelden.</w:t>
      </w:r>
    </w:p>
    <w:p w:rsidR="0068122E" w:rsidRPr="00CB5516" w:rsidRDefault="0068122E" w:rsidP="0068122E">
      <w:pPr>
        <w:pStyle w:val="KeinLeerraum"/>
        <w:numPr>
          <w:ilvl w:val="0"/>
          <w:numId w:val="1"/>
        </w:numPr>
        <w:rPr>
          <w:rFonts w:ascii="Corbel" w:hAnsi="Corbel"/>
          <w:sz w:val="24"/>
          <w:szCs w:val="24"/>
        </w:rPr>
      </w:pPr>
      <w:r w:rsidRPr="00CB5516">
        <w:rPr>
          <w:rFonts w:ascii="Corbel" w:hAnsi="Corbel"/>
          <w:sz w:val="24"/>
          <w:szCs w:val="24"/>
        </w:rPr>
        <w:t>Die Leistungsfeststellungen und Beurteilung des laufenden Schuljahres erfolgen nach den Anforderungen des jeweiligen Leistungsniveaus, beide Leistungsniveaus bauen auf einer 5-stufigen Notenskala auf (Noten 1-5).</w:t>
      </w:r>
    </w:p>
    <w:p w:rsidR="0068122E" w:rsidRPr="00CB5516" w:rsidRDefault="0068122E" w:rsidP="0068122E">
      <w:pPr>
        <w:pStyle w:val="KeinLeerraum"/>
        <w:numPr>
          <w:ilvl w:val="0"/>
          <w:numId w:val="1"/>
        </w:numPr>
        <w:rPr>
          <w:rFonts w:ascii="Corbel" w:hAnsi="Corbel"/>
          <w:sz w:val="24"/>
          <w:szCs w:val="24"/>
        </w:rPr>
      </w:pPr>
      <w:r w:rsidRPr="00CB5516">
        <w:rPr>
          <w:rFonts w:ascii="Corbel" w:hAnsi="Corbel"/>
          <w:sz w:val="24"/>
          <w:szCs w:val="24"/>
        </w:rPr>
        <w:t xml:space="preserve">Ein Wechsel zwischen den Leistungsniveaus ist </w:t>
      </w:r>
      <w:r w:rsidRPr="00CB5516">
        <w:rPr>
          <w:rFonts w:ascii="Corbel" w:hAnsi="Corbel"/>
          <w:sz w:val="24"/>
          <w:szCs w:val="24"/>
          <w:u w:val="single"/>
        </w:rPr>
        <w:t>jederzeit möglich</w:t>
      </w:r>
      <w:r w:rsidRPr="00CB5516">
        <w:rPr>
          <w:rFonts w:ascii="Corbel" w:hAnsi="Corbel"/>
          <w:sz w:val="24"/>
          <w:szCs w:val="24"/>
        </w:rPr>
        <w:t>, wobei vor einer Zuordnung zum Leistungsniveau „Standard“ alle möglichen Fördermaßnahmen auszuschöpfen sind.</w:t>
      </w:r>
    </w:p>
    <w:p w:rsidR="0068122E" w:rsidRPr="00CB5516" w:rsidRDefault="0068122E" w:rsidP="0068122E">
      <w:pPr>
        <w:pStyle w:val="KeinLeerraum"/>
        <w:numPr>
          <w:ilvl w:val="0"/>
          <w:numId w:val="1"/>
        </w:numPr>
        <w:rPr>
          <w:rFonts w:ascii="Corbel" w:hAnsi="Corbel"/>
          <w:sz w:val="24"/>
          <w:szCs w:val="24"/>
        </w:rPr>
      </w:pPr>
      <w:r w:rsidRPr="00CB5516">
        <w:rPr>
          <w:rFonts w:ascii="Corbel" w:hAnsi="Corbel"/>
          <w:sz w:val="24"/>
          <w:szCs w:val="24"/>
        </w:rPr>
        <w:t>Die Ihnen bekannten und bewährten Unterrichtsprinzipien der (Neuen) Mittelschule, wie beispielsweise der gemeinsame Unterricht der gesamten Klasse durch zwei Lehrkräfte (</w:t>
      </w:r>
      <w:proofErr w:type="spellStart"/>
      <w:r w:rsidRPr="00CB5516">
        <w:rPr>
          <w:rFonts w:ascii="Corbel" w:hAnsi="Corbel"/>
          <w:sz w:val="24"/>
          <w:szCs w:val="24"/>
        </w:rPr>
        <w:t>Teamteaching</w:t>
      </w:r>
      <w:proofErr w:type="spellEnd"/>
      <w:r w:rsidRPr="00CB5516">
        <w:rPr>
          <w:rFonts w:ascii="Corbel" w:hAnsi="Corbel"/>
          <w:sz w:val="24"/>
          <w:szCs w:val="24"/>
        </w:rPr>
        <w:t xml:space="preserve">), Individualisierung, Förderung der Schülerinnen und Schüler in temporär gebildeten Gruppen oder Begabungs-/Begabtenförderung bleiben selbstverständlich erhalten. </w:t>
      </w:r>
    </w:p>
    <w:p w:rsidR="0068122E" w:rsidRDefault="0068122E" w:rsidP="0068122E">
      <w:pPr>
        <w:pStyle w:val="KeinLeerraum"/>
        <w:numPr>
          <w:ilvl w:val="0"/>
          <w:numId w:val="1"/>
        </w:numPr>
        <w:rPr>
          <w:rFonts w:ascii="Corbel" w:hAnsi="Corbel"/>
          <w:sz w:val="24"/>
          <w:szCs w:val="24"/>
        </w:rPr>
      </w:pPr>
      <w:r w:rsidRPr="00CB5516">
        <w:rPr>
          <w:rFonts w:ascii="Corbel" w:hAnsi="Corbel"/>
          <w:sz w:val="24"/>
          <w:szCs w:val="24"/>
        </w:rPr>
        <w:t>Zusätzlich gibt es schulautonom die Möglichkeit, dass Schülerinnen und Schüler entsprechend ihres Leistungsniveaus in dauerhafte Gruppen zusammengefasst werden. Ob dauerhafte Gruppen eingerichtet werden, entscheidet die Schulleitung.</w:t>
      </w:r>
    </w:p>
    <w:p w:rsidR="0068122E" w:rsidRDefault="0068122E" w:rsidP="0068122E">
      <w:pPr>
        <w:pStyle w:val="KeinLeerraum"/>
        <w:rPr>
          <w:rFonts w:ascii="Corbel" w:hAnsi="Corbel"/>
          <w:sz w:val="24"/>
          <w:szCs w:val="24"/>
        </w:rPr>
      </w:pPr>
    </w:p>
    <w:p w:rsidR="0068122E" w:rsidRPr="002D6DB6" w:rsidRDefault="0068122E" w:rsidP="0068122E">
      <w:pPr>
        <w:pStyle w:val="KeinLeerraum"/>
        <w:rPr>
          <w:rFonts w:ascii="Corbel" w:hAnsi="Corbel"/>
          <w:sz w:val="24"/>
          <w:szCs w:val="24"/>
        </w:rPr>
      </w:pPr>
      <w:r w:rsidRPr="002D6DB6">
        <w:rPr>
          <w:rFonts w:ascii="Corbel" w:hAnsi="Corbel"/>
          <w:sz w:val="24"/>
          <w:szCs w:val="24"/>
        </w:rPr>
        <w:t xml:space="preserve">In den Klassenforen und im Schulforum werden Sie selbstverständlich ausführlich über alle Änderungen informiert, noch offene Fragen werden in den Foren gerne persönlich geklärt. </w:t>
      </w:r>
    </w:p>
    <w:p w:rsidR="0068122E" w:rsidRPr="00CB5516" w:rsidRDefault="0068122E" w:rsidP="0068122E">
      <w:pPr>
        <w:pStyle w:val="KeinLeerraum"/>
        <w:rPr>
          <w:rFonts w:ascii="Corbel" w:hAnsi="Corbel"/>
          <w:sz w:val="24"/>
          <w:szCs w:val="24"/>
        </w:rPr>
      </w:pPr>
    </w:p>
    <w:p w:rsidR="0068122E" w:rsidRPr="00CB5516" w:rsidRDefault="0068122E" w:rsidP="0068122E">
      <w:pPr>
        <w:pStyle w:val="KeinLeerraum"/>
        <w:rPr>
          <w:rFonts w:ascii="Corbel" w:hAnsi="Corbel"/>
          <w:sz w:val="24"/>
          <w:szCs w:val="24"/>
        </w:rPr>
      </w:pPr>
      <w:r w:rsidRPr="00CB5516">
        <w:rPr>
          <w:rFonts w:ascii="Corbel" w:hAnsi="Corbel"/>
          <w:sz w:val="24"/>
          <w:szCs w:val="24"/>
        </w:rPr>
        <w:t>Ziel dieser Änderungen ist einerseits eine Verbesserung der Förderung der Schülerinnen und Schüler durch die Erweiterung der Möglichkeiten zur Differenzierung (z.B. Gruppenbildung entsprechend den Leistungsniveaus) und andererseits ein verständlicheres Notensystem.</w:t>
      </w:r>
    </w:p>
    <w:p w:rsidR="0068122E" w:rsidRDefault="0068122E"/>
    <w:sectPr w:rsidR="0068122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BBB" w:rsidRDefault="00787BBB" w:rsidP="00FB314F">
      <w:pPr>
        <w:spacing w:after="0" w:line="240" w:lineRule="auto"/>
      </w:pPr>
      <w:r>
        <w:separator/>
      </w:r>
    </w:p>
  </w:endnote>
  <w:endnote w:type="continuationSeparator" w:id="0">
    <w:p w:rsidR="00787BBB" w:rsidRDefault="00787BBB" w:rsidP="00FB3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BBB" w:rsidRDefault="00787BBB" w:rsidP="00FB314F">
      <w:pPr>
        <w:spacing w:after="0" w:line="240" w:lineRule="auto"/>
      </w:pPr>
      <w:r>
        <w:separator/>
      </w:r>
    </w:p>
  </w:footnote>
  <w:footnote w:type="continuationSeparator" w:id="0">
    <w:p w:rsidR="00787BBB" w:rsidRDefault="00787BBB" w:rsidP="00FB3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4F" w:rsidRDefault="00FB314F" w:rsidP="00FB314F">
    <w:pPr>
      <w:pStyle w:val="Kopfzeile"/>
      <w:jc w:val="right"/>
      <w:rPr>
        <w:rFonts w:ascii="Corbel" w:hAnsi="Corbel"/>
        <w:color w:val="FF0000"/>
        <w:szCs w:val="24"/>
      </w:rPr>
    </w:pPr>
    <w:r w:rsidRPr="009A3E43">
      <w:rPr>
        <w:rFonts w:ascii="Corbel" w:eastAsia="Times New Roman" w:hAnsi="Corbel" w:cs="Calibri"/>
        <w:noProof/>
        <w:color w:val="595959" w:themeColor="text1" w:themeTint="A6"/>
        <w:lang w:val="de-DE" w:eastAsia="de-DE"/>
      </w:rPr>
      <w:drawing>
        <wp:anchor distT="0" distB="0" distL="114300" distR="114300" simplePos="0" relativeHeight="251659264" behindDoc="0" locked="0" layoutInCell="1" allowOverlap="1" wp14:anchorId="724CB781" wp14:editId="0428BA6A">
          <wp:simplePos x="0" y="0"/>
          <wp:positionH relativeFrom="margin">
            <wp:posOffset>-133350</wp:posOffset>
          </wp:positionH>
          <wp:positionV relativeFrom="paragraph">
            <wp:posOffset>176530</wp:posOffset>
          </wp:positionV>
          <wp:extent cx="2628900" cy="628015"/>
          <wp:effectExtent l="0" t="0" r="0" b="635"/>
          <wp:wrapSquare wrapText="bothSides"/>
          <wp:docPr id="28" name="Grafik 28" descr="N:\Alle\edv\bildungsdirektion\Oberösterreich\Office\Bildungsdirektion_OO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Alle\edv\bildungsdirektion\Oberösterreich\Office\Bildungsdirektion_OOE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B314F" w:rsidRPr="009A3E43" w:rsidRDefault="00FB314F" w:rsidP="00FB314F">
    <w:pPr>
      <w:pStyle w:val="Kopfzeile"/>
      <w:jc w:val="right"/>
      <w:rPr>
        <w:rFonts w:ascii="Corbel" w:hAnsi="Corbel"/>
        <w:color w:val="595959" w:themeColor="text1" w:themeTint="A6"/>
        <w:szCs w:val="24"/>
      </w:rPr>
    </w:pPr>
    <w:r w:rsidRPr="009A3E43">
      <w:rPr>
        <w:rFonts w:ascii="Corbel" w:hAnsi="Corbel"/>
        <w:color w:val="595959" w:themeColor="text1" w:themeTint="A6"/>
        <w:szCs w:val="24"/>
      </w:rPr>
      <w:t>www.bildung-ooe.gv.at</w:t>
    </w:r>
  </w:p>
  <w:p w:rsidR="00FB314F" w:rsidRPr="00C53C56" w:rsidRDefault="00FB314F" w:rsidP="00FB314F">
    <w:pPr>
      <w:pStyle w:val="Kopfzeile"/>
      <w:jc w:val="right"/>
      <w:rPr>
        <w:rFonts w:ascii="Corbel" w:hAnsi="Corbel"/>
        <w:sz w:val="17"/>
        <w:szCs w:val="17"/>
      </w:rPr>
    </w:pPr>
    <w:r>
      <w:rPr>
        <w:rFonts w:ascii="Corbel" w:hAnsi="Corbel"/>
        <w:sz w:val="17"/>
        <w:szCs w:val="17"/>
      </w:rPr>
      <w:br/>
    </w:r>
    <w:r w:rsidRPr="00C53C56">
      <w:rPr>
        <w:rFonts w:ascii="Corbel" w:hAnsi="Corbel"/>
        <w:sz w:val="17"/>
        <w:szCs w:val="17"/>
      </w:rPr>
      <w:t>Sonnensteinstraße 20</w:t>
    </w:r>
  </w:p>
  <w:p w:rsidR="00FB314F" w:rsidRPr="00C53C56" w:rsidRDefault="00FB314F" w:rsidP="00FB314F">
    <w:pPr>
      <w:pStyle w:val="Kopfzeile"/>
      <w:jc w:val="right"/>
      <w:rPr>
        <w:rFonts w:ascii="Corbel" w:hAnsi="Corbel"/>
        <w:sz w:val="17"/>
        <w:szCs w:val="17"/>
      </w:rPr>
    </w:pPr>
    <w:r w:rsidRPr="00C53C56">
      <w:rPr>
        <w:rFonts w:ascii="Corbel" w:hAnsi="Corbel"/>
        <w:sz w:val="17"/>
        <w:szCs w:val="17"/>
      </w:rPr>
      <w:t>4040 Linz</w:t>
    </w:r>
  </w:p>
  <w:p w:rsidR="00FB314F" w:rsidRPr="00C53C56" w:rsidRDefault="006533FD" w:rsidP="00FB314F">
    <w:pPr>
      <w:pStyle w:val="Kopfzeile"/>
      <w:jc w:val="right"/>
      <w:rPr>
        <w:rFonts w:ascii="Corbel" w:hAnsi="Corbel"/>
        <w:sz w:val="17"/>
        <w:szCs w:val="17"/>
      </w:rPr>
    </w:pPr>
    <w:hyperlink r:id="rId2" w:history="1">
      <w:r w:rsidR="00FB314F" w:rsidRPr="00C53C56">
        <w:rPr>
          <w:rStyle w:val="Hyperlink"/>
          <w:rFonts w:ascii="Corbel" w:hAnsi="Corbel"/>
          <w:sz w:val="17"/>
          <w:szCs w:val="17"/>
        </w:rPr>
        <w:t>bd.post@bildung-ooe.gv.at</w:t>
      </w:r>
    </w:hyperlink>
  </w:p>
  <w:p w:rsidR="00FB314F" w:rsidRDefault="00FB314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709BC"/>
    <w:multiLevelType w:val="hybridMultilevel"/>
    <w:tmpl w:val="3BD0F07C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dDocID" w:val="169976064"/>
  </w:docVars>
  <w:rsids>
    <w:rsidRoot w:val="00224894"/>
    <w:rsid w:val="000B174E"/>
    <w:rsid w:val="000D267C"/>
    <w:rsid w:val="00164775"/>
    <w:rsid w:val="00216E45"/>
    <w:rsid w:val="00224894"/>
    <w:rsid w:val="002734D0"/>
    <w:rsid w:val="002B6DBD"/>
    <w:rsid w:val="005061EE"/>
    <w:rsid w:val="0057296A"/>
    <w:rsid w:val="00602761"/>
    <w:rsid w:val="006248CA"/>
    <w:rsid w:val="006533FD"/>
    <w:rsid w:val="0068122E"/>
    <w:rsid w:val="00787BBB"/>
    <w:rsid w:val="008103B3"/>
    <w:rsid w:val="0098126A"/>
    <w:rsid w:val="00A11BA1"/>
    <w:rsid w:val="00AC6CBD"/>
    <w:rsid w:val="00C47571"/>
    <w:rsid w:val="00CE46F7"/>
    <w:rsid w:val="00E96C39"/>
    <w:rsid w:val="00FB314F"/>
    <w:rsid w:val="00FD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F25F7-BDD7-436E-B870-E0C8D08E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8122E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FB3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314F"/>
  </w:style>
  <w:style w:type="paragraph" w:styleId="Fuzeile">
    <w:name w:val="footer"/>
    <w:basedOn w:val="Standard"/>
    <w:link w:val="FuzeileZchn"/>
    <w:uiPriority w:val="99"/>
    <w:unhideWhenUsed/>
    <w:rsid w:val="00FB3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314F"/>
  </w:style>
  <w:style w:type="character" w:styleId="Hyperlink">
    <w:name w:val="Hyperlink"/>
    <w:basedOn w:val="Absatz-Standardschriftart"/>
    <w:uiPriority w:val="99"/>
    <w:unhideWhenUsed/>
    <w:rsid w:val="00FB31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d.post@bildung-ooe.gv.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2179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Oberösterreich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Kaltenböck, Susanne</dc:creator>
  <cp:keywords/>
  <dc:description/>
  <cp:lastModifiedBy>Erich Enthammer</cp:lastModifiedBy>
  <cp:revision>2</cp:revision>
  <dcterms:created xsi:type="dcterms:W3CDTF">2020-09-15T06:02:00Z</dcterms:created>
  <dcterms:modified xsi:type="dcterms:W3CDTF">2020-09-15T06:02:00Z</dcterms:modified>
</cp:coreProperties>
</file>